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pacing w:beforeAutospacing="0" w:afterAutospacing="0" w:line="58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新乡医学院三全学院入党积极分子群众测评卡</w:t>
      </w:r>
    </w:p>
    <w:p>
      <w:pPr>
        <w:pStyle w:val="2"/>
        <w:spacing w:beforeAutospacing="0" w:afterAutospacing="0" w:line="58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pStyle w:val="2"/>
        <w:spacing w:beforeAutospacing="0" w:afterAutospacing="0" w:line="400" w:lineRule="exact"/>
        <w:ind w:firstLine="480" w:firstLineChars="200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</w:rPr>
        <w:t>被考评人：              所在支部：             学号：</w:t>
      </w:r>
    </w:p>
    <w:p>
      <w:pPr>
        <w:pStyle w:val="2"/>
        <w:spacing w:beforeAutospacing="0" w:afterAutospacing="0" w:line="400" w:lineRule="exact"/>
        <w:ind w:firstLine="48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该测评卡旨在调查入党积极分子的日常表现和群众反映情况，请每位同学如实填写。选出你认为符合你对入党积极分子评价的选项。其中1-14为单项选择，15题为不定项选择，16题为开放式问题。同学们可根据了解的实际情况填写。</w:t>
      </w:r>
    </w:p>
    <w:p>
      <w:pPr>
        <w:pStyle w:val="2"/>
        <w:spacing w:beforeAutospacing="0" w:afterAutospacing="0" w:line="400" w:lineRule="exact"/>
        <w:ind w:firstLine="542" w:firstLineChars="225"/>
        <w:rPr>
          <w:rFonts w:ascii="仿宋_GB2312" w:eastAsia="仿宋_GB2312"/>
          <w:b/>
          <w:color w:val="000000"/>
        </w:rPr>
      </w:pPr>
      <w:r>
        <w:rPr>
          <w:rFonts w:hint="eastAsia" w:ascii="仿宋_GB2312" w:eastAsia="仿宋_GB2312"/>
          <w:b/>
          <w:color w:val="000000"/>
        </w:rPr>
        <w:t xml:space="preserve">该测评卡不用署名。                                 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1.上课迟到情况（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总是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经常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有时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极少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从不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2.无故旷课情况（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总是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经常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有时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极少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从不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3.独立按时完成作业情况（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从不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偶尔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有时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通常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完全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4.学习主动性程度（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非常低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较低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一般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较高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非常高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5.在学习上，对其他同学的帮助程度（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从不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偶尔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有时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经常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总是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6.对国内外时事的关心与参与程度（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非常少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较少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一般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较多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非常多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7.对班级事务的关心参与程度（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非常少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较少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一般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较多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非常多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8.与同学关系融洽程度（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非常差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较差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一般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较好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非常好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9.在生活上对其他同学的关心程度（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非常少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较少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一般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较多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多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10.该同学的生活习惯（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①很差，有较多的不良习惯影响了其他人的生活学习；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②较差，有一些不良习惯影响到了其他人；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③一般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④可以，讲究个人卫生及形象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⑤很好，保持公共区域整洁并注意自身形象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11.该同学遵守公共道德情况（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①很差，经常有不雅的言行举止出现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②较差，偶尔有不雅的言行举止出现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③一般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④可以，基本遵守公共道德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⑤很好，时刻注意自身言行举止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12.该同学生活消费习惯（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①很差，生活奢侈，浪费严重，喜欢炫耀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②较差，开支较大，偶尔有浪费现象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③一般，大众消费水平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④较好，生活比较简朴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⑤很好，勤俭节约，除了生活和学习必需品，其他消费支出很少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13.该同学对待工作的态度（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①没有责任心，对待工作能推就推，经常出现推诿扯皮现象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②责任心不强，不能按时完成工作任务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③一般，基本可以完成工作任务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④可以，不逃避工作，能较好的完成工作任务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⑤工作积极认真，负责任，并力求做到最好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14.作为入党积极分子能否对其他同学起到模范带头作用（</w:t>
      </w:r>
      <w:r>
        <w:rPr>
          <w:rFonts w:hint="eastAsia" w:eastAsia="仿宋_GB2312"/>
          <w:color w:val="000000"/>
        </w:rPr>
        <w:t>    </w:t>
      </w:r>
      <w:r>
        <w:rPr>
          <w:rFonts w:hint="eastAsia" w:ascii="仿宋_GB2312" w:eastAsia="仿宋_GB2312"/>
          <w:color w:val="000000"/>
        </w:rPr>
        <w:t xml:space="preserve"> 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① 非常少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② 较少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③ 一般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④ 较多</w:t>
      </w:r>
      <w:r>
        <w:rPr>
          <w:rFonts w:hint="eastAsia" w:eastAsia="仿宋_GB2312"/>
          <w:color w:val="000000"/>
        </w:rPr>
        <w:t> </w:t>
      </w:r>
      <w:r>
        <w:rPr>
          <w:rFonts w:hint="eastAsia" w:ascii="仿宋_GB2312" w:eastAsia="仿宋_GB2312"/>
          <w:color w:val="000000"/>
        </w:rPr>
        <w:t xml:space="preserve"> ⑤ 非常多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15.该同学是否出现过以下不良行为，若有请在前面的方框中划出。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□ 浏览反动、非法网页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□ 制造或传播反动非法言论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□ 打架、斗殴、谩骂他人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□ 在宿舍酗酒，在公共场所吸烟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□ 其他______________________（若有，请写出）</w:t>
      </w:r>
    </w:p>
    <w:p>
      <w:pPr>
        <w:pStyle w:val="2"/>
        <w:spacing w:beforeAutospacing="0" w:afterAutospacing="0" w:line="400" w:lineRule="exact"/>
        <w:ind w:firstLine="540" w:firstLineChars="2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16.你对该入党积极分子的总体评价：</w:t>
      </w:r>
    </w:p>
    <w:p>
      <w:pPr>
        <w:pStyle w:val="2"/>
        <w:spacing w:beforeAutospacing="0" w:afterAutospacing="0" w:line="400" w:lineRule="exact"/>
        <w:ind w:left="598" w:leftChars="28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________________________________________________________________________________________________________________________________</w:t>
      </w:r>
    </w:p>
    <w:p>
      <w:pPr>
        <w:pStyle w:val="2"/>
        <w:spacing w:beforeAutospacing="0" w:afterAutospacing="0" w:line="400" w:lineRule="exact"/>
        <w:ind w:firstLine="420" w:firstLineChars="17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评分说明：</w:t>
      </w:r>
    </w:p>
    <w:p>
      <w:pPr>
        <w:pStyle w:val="2"/>
        <w:spacing w:beforeAutospacing="0" w:afterAutospacing="0" w:line="400" w:lineRule="exact"/>
        <w:ind w:firstLine="420" w:firstLineChars="17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1.以1-14题的分数作为群众的评分，而15-16题作为党组织对入党积极分子的了解，作为参考。</w:t>
      </w:r>
    </w:p>
    <w:p>
      <w:pPr>
        <w:pStyle w:val="2"/>
        <w:spacing w:beforeAutospacing="0" w:afterAutospacing="0" w:line="400" w:lineRule="exact"/>
        <w:ind w:firstLine="420" w:firstLineChars="17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2.1-14题评分标准：① 1分 ② 2分 ③ 3分 ④ 4分 ⑤ 5分，总分70分。</w:t>
      </w:r>
    </w:p>
    <w:p>
      <w:pPr>
        <w:pStyle w:val="2"/>
        <w:spacing w:beforeAutospacing="0" w:afterAutospacing="0" w:line="400" w:lineRule="exact"/>
        <w:ind w:firstLine="420" w:firstLineChars="175"/>
      </w:pPr>
      <w:r>
        <w:rPr>
          <w:rFonts w:hint="eastAsia" w:ascii="仿宋_GB2312" w:eastAsia="仿宋_GB2312"/>
          <w:color w:val="000000"/>
        </w:rPr>
        <w:t>3.15-16题由党组织负责评分，总分30分。其中15题10分，出现一项即为0分；16题20分，由党组织酌情给予分数</w:t>
      </w:r>
      <w:r>
        <w:rPr>
          <w:rFonts w:hint="eastAsia" w:ascii="仿宋_GB2312" w:eastAsia="仿宋_GB2312"/>
          <w:color w:val="00000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WE0MzE0MTY1NDE4N2MwMzgyZWZkMzZiZTZjYmQifQ=="/>
  </w:docVars>
  <w:rsids>
    <w:rsidRoot w:val="68C81D26"/>
    <w:rsid w:val="4DB07480"/>
    <w:rsid w:val="68C81D26"/>
    <w:rsid w:val="697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1246</Characters>
  <Lines>0</Lines>
  <Paragraphs>0</Paragraphs>
  <TotalTime>5</TotalTime>
  <ScaleCrop>false</ScaleCrop>
  <LinksUpToDate>false</LinksUpToDate>
  <CharactersWithSpaces>1520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2022-11-11T11:10:00Z</dcterms:created>
  <dc:creator>等风热吻你</dc:creator>
  <cp:lastModifiedBy>等风热吻你</cp:lastModifiedBy>
  <dcterms:modified xsi:type="dcterms:W3CDTF">2022-11-11T11:21:15Z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8A37395079DF4C4FA9135147C45CD684</vt:lpwstr>
  </property>
</Properties>
</file>