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7" w:lineRule="exact"/>
        <w:rPr>
          <w:rFonts w:hint="default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离校前安全教育</w:t>
      </w:r>
    </w:p>
    <w:p>
      <w:pPr>
        <w:autoSpaceDN w:val="0"/>
        <w:textAlignment w:val="center"/>
        <w:rPr>
          <w:rFonts w:hint="eastAsia" w:ascii="华文仿宋"/>
          <w:color w:val="000000"/>
        </w:rPr>
      </w:pP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）加强冬季防火教育。</w:t>
      </w: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）教育学生妥善保管好宿舍内有关财产、物品，离校前锁好寝室门窗，贵重物品带走，切勿留存寝室中，以免丢失。</w:t>
      </w: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）教育学生出行时遵守交通规则，要注意交通安全，选择安全可靠的交通工具与路段，安全出行，要增强自我保护意识，严防偷盗和诈骗事件发生。</w:t>
      </w: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）加强寒假期间的遵纪守法教育。教育学生寒假期间不得参加非法集会、传销、封建迷信、赌博等违法违纪活动；不得参与危害社会安全和他人人身安全的非法活动。</w:t>
      </w: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）加强对学生冰雪雨冻等恶劣天气下的安全教育，防范大雾、降雪及雪后路面结冰对学生外出时交通安全的影响。</w:t>
      </w: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）在学生中深入开展预防拥挤踩踏事故的安全教育，让学生充分认识发生拥挤踩踏事故的主要原因、严重后果及其防范措施，告诫学生在寒假期间要遵守秩序，注意安全，严防拥挤踩踏等安全事故的发生。</w:t>
      </w: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加强疫情防控知识宣传和安全教育，告知学生返家途中要做好个人防护，要严格佩戴口罩、注意乘车安全，特别是在公交车、火车站和汽车站等公共场合，一定要保持间距避免拥挤，同时妥善保管好个人物品；寒假期间，要严格遵守学校及属地疫情防控相关要求。利用微信、qq等多种途径宣传疫情防控知识，引导学生积极进行体育锻炼，远离传销、网贷等风险活动，确保安全健康。</w:t>
      </w:r>
    </w:p>
    <w:p>
      <w:pPr>
        <w:snapToGrid w:val="0"/>
        <w:spacing w:line="597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要高度重视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学生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假期疫情防控工作，严格贯彻执行学校有关新冠肺炎疫情防控工作要求，密切关注疫情形势变化，抓紧抓实抓细常态化疫情防控措施。要加强“网格化”管理，坚持“五个精准”原则，制定离校、在校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生“一人一档”信息台账，全面排查掌握寒假期间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学生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的分布情况、行动轨迹和健康状况。要求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学生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减少不必要外出，原则上不前往国外和国内中高风险地区，减少跨省、跨地区出行。确需出行须如实向所在党总支、直属党支部报告时间表和路线图，并向学校疫情防控指挥部备案。严格做好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学生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健康监测，落实晨午检和“日报告”“零报告”制度。要严格按照教育部、教育厅的规定，通过各种途径对全体学生进行安全教育，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如购买车票要通过正规途径，防止以“低价车票”“航班延误”等电信诈骗，要乘坐正规交通车辆，不乘坐黑出租、黑摩的等非法营运的交通工具，保护好自己的财物，提防扒窃行为，注意旅途安全，返乡、旅途中要保持通讯畅通。假期结束，要及时核对人员，对未按时返校的学生要抓紧查明原因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引导学生少流动、少旅行、少聚集，外出做好个人防护，增强学生的安全意识和自我防护能力。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2021-12-30T07:04:47Z</dcterms:created>
  <dc:creator>lenovo</dc:creator>
  <cp:lastModifiedBy>秦世杰</cp:lastModifiedBy>
  <dcterms:modified xsi:type="dcterms:W3CDTF">2021-12-30T07:05:07Z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1D33DBAD29164AD3B1CCB3ED9D76C56C</vt:lpwstr>
  </property>
</Properties>
</file>